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C1" w:rsidRPr="00297CF0" w:rsidRDefault="0017708C">
      <w:pPr>
        <w:rPr>
          <w:b/>
          <w:bCs/>
        </w:rPr>
      </w:pPr>
      <w:r w:rsidRPr="00297CF0">
        <w:rPr>
          <w:b/>
          <w:bCs/>
        </w:rPr>
        <w:t>Hej!</w:t>
      </w:r>
      <w:bookmarkStart w:id="0" w:name="_GoBack"/>
      <w:bookmarkEnd w:id="0"/>
    </w:p>
    <w:p w:rsidR="0017708C" w:rsidRPr="00297CF0" w:rsidRDefault="0017708C">
      <w:pPr>
        <w:rPr>
          <w:b/>
          <w:bCs/>
        </w:rPr>
      </w:pPr>
      <w:r w:rsidRPr="00297CF0">
        <w:rPr>
          <w:b/>
          <w:bCs/>
        </w:rPr>
        <w:t xml:space="preserve">Här kommer ett förslag till fortsatt spel med Motionscupen. Först byter vi namn till Motionsserien, eftersom slutspelet i </w:t>
      </w:r>
      <w:proofErr w:type="spellStart"/>
      <w:r w:rsidRPr="00297CF0">
        <w:rPr>
          <w:b/>
          <w:bCs/>
        </w:rPr>
        <w:t>cupform</w:t>
      </w:r>
      <w:proofErr w:type="spellEnd"/>
      <w:r w:rsidRPr="00297CF0">
        <w:rPr>
          <w:b/>
          <w:bCs/>
        </w:rPr>
        <w:t xml:space="preserve"> utgår.</w:t>
      </w:r>
    </w:p>
    <w:p w:rsidR="0017708C" w:rsidRDefault="0017708C">
      <w:r>
        <w:t xml:space="preserve">Vi delar in serien i två divisioner, </w:t>
      </w:r>
      <w:proofErr w:type="spellStart"/>
      <w:r>
        <w:t>Div</w:t>
      </w:r>
      <w:proofErr w:type="spellEnd"/>
      <w:r>
        <w:t xml:space="preserve"> 1 och </w:t>
      </w:r>
      <w:proofErr w:type="spellStart"/>
      <w:r>
        <w:t>Div</w:t>
      </w:r>
      <w:proofErr w:type="spellEnd"/>
      <w:r>
        <w:t xml:space="preserve"> 2. Spelas som tidigare i varannan måndag. </w:t>
      </w:r>
      <w:proofErr w:type="spellStart"/>
      <w:r>
        <w:t>Div</w:t>
      </w:r>
      <w:proofErr w:type="spellEnd"/>
      <w:r>
        <w:t xml:space="preserve"> </w:t>
      </w:r>
      <w:proofErr w:type="gramStart"/>
      <w:r>
        <w:t>2  med</w:t>
      </w:r>
      <w:proofErr w:type="gramEnd"/>
      <w:r>
        <w:t xml:space="preserve"> start 3 </w:t>
      </w:r>
      <w:proofErr w:type="spellStart"/>
      <w:r>
        <w:t>febr</w:t>
      </w:r>
      <w:proofErr w:type="spellEnd"/>
      <w:r>
        <w:t>, och div 1 den 10 febr.</w:t>
      </w:r>
    </w:p>
    <w:p w:rsidR="0017708C" w:rsidRDefault="0017708C">
      <w:r>
        <w:t xml:space="preserve">De fem första lagen i höstens </w:t>
      </w:r>
      <w:proofErr w:type="spellStart"/>
      <w:r>
        <w:t>Motionscup</w:t>
      </w:r>
      <w:proofErr w:type="spellEnd"/>
      <w:r>
        <w:t xml:space="preserve"> spelar i </w:t>
      </w:r>
      <w:proofErr w:type="spellStart"/>
      <w:r>
        <w:t>Div</w:t>
      </w:r>
      <w:proofErr w:type="spellEnd"/>
      <w:r>
        <w:t xml:space="preserve"> 1 + 1 lag ur en kvalgrupp som spelar den 2</w:t>
      </w:r>
      <w:r w:rsidR="00F26ECE">
        <w:t>6</w:t>
      </w:r>
      <w:r>
        <w:t xml:space="preserve"> jan. Det är lag 6 </w:t>
      </w:r>
      <w:proofErr w:type="gramStart"/>
      <w:r>
        <w:t>( Bagarna</w:t>
      </w:r>
      <w:proofErr w:type="gramEnd"/>
      <w:r>
        <w:t xml:space="preserve">)  från höstens turnering + 2 nytillkomna lag som möts om en plats i </w:t>
      </w:r>
      <w:proofErr w:type="spellStart"/>
      <w:r>
        <w:t>Div</w:t>
      </w:r>
      <w:proofErr w:type="spellEnd"/>
      <w:r>
        <w:t xml:space="preserve"> 1. Övriga spelar i </w:t>
      </w:r>
      <w:proofErr w:type="spellStart"/>
      <w:r>
        <w:t>Div</w:t>
      </w:r>
      <w:proofErr w:type="spellEnd"/>
      <w:r>
        <w:t xml:space="preserve"> 2.</w:t>
      </w:r>
    </w:p>
    <w:p w:rsidR="00F82DE8" w:rsidRDefault="0017708C">
      <w:r>
        <w:t xml:space="preserve">I en 6-mannagrupp spelar man 2 matcher </w:t>
      </w:r>
      <w:proofErr w:type="spellStart"/>
      <w:r>
        <w:t>pr</w:t>
      </w:r>
      <w:proofErr w:type="spellEnd"/>
      <w:r>
        <w:t xml:space="preserve"> kväll, vilket kan bli tungt om det är jämna matcher. Därför finns det par alternativ till spelupplägg</w:t>
      </w:r>
      <w:r w:rsidR="00297CF0">
        <w:t>,</w:t>
      </w:r>
      <w:r>
        <w:t xml:space="preserve"> se tabellen här nedan. Kryssa för det alternativ som ni tycker skulle passa. Upplägget som T2 Diamond har, har mötts väldigt positivt av deltagar</w:t>
      </w:r>
      <w:r w:rsidR="004206D8">
        <w:t xml:space="preserve">na. Spelsystemet ger väldiga omkastningar, spänning mm. Läs mer om T2 på siten: </w:t>
      </w:r>
      <w:hyperlink r:id="rId4" w:history="1">
        <w:r w:rsidR="004206D8" w:rsidRPr="004206D8">
          <w:rPr>
            <w:rStyle w:val="Hyperlnk"/>
          </w:rPr>
          <w:t>t2diamo</w:t>
        </w:r>
        <w:r w:rsidR="004206D8" w:rsidRPr="004206D8">
          <w:rPr>
            <w:rStyle w:val="Hyperlnk"/>
          </w:rPr>
          <w:t>n</w:t>
        </w:r>
        <w:r w:rsidR="004206D8" w:rsidRPr="004206D8">
          <w:rPr>
            <w:rStyle w:val="Hyperlnk"/>
          </w:rPr>
          <w:t>d.com</w:t>
        </w:r>
      </w:hyperlink>
      <w:r w:rsidR="004206D8">
        <w:t xml:space="preserve"> Fundera och tyck till om hela upplägget.</w:t>
      </w:r>
      <w:r w:rsidR="004206D8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5"/>
        <w:gridCol w:w="1099"/>
        <w:gridCol w:w="7178"/>
      </w:tblGrid>
      <w:tr w:rsidR="00F82DE8" w:rsidTr="00F82DE8">
        <w:tc>
          <w:tcPr>
            <w:tcW w:w="704" w:type="dxa"/>
          </w:tcPr>
          <w:p w:rsidR="00F82DE8" w:rsidRDefault="00F82DE8">
            <w:r>
              <w:t>Kryssa</w:t>
            </w:r>
          </w:p>
        </w:tc>
        <w:tc>
          <w:tcPr>
            <w:tcW w:w="709" w:type="dxa"/>
          </w:tcPr>
          <w:p w:rsidR="00F82DE8" w:rsidRDefault="00F82DE8">
            <w:r>
              <w:t>Alternativ</w:t>
            </w:r>
          </w:p>
        </w:tc>
        <w:tc>
          <w:tcPr>
            <w:tcW w:w="7649" w:type="dxa"/>
          </w:tcPr>
          <w:p w:rsidR="00F82DE8" w:rsidRDefault="00F82DE8">
            <w:r>
              <w:t>Förslag</w:t>
            </w:r>
          </w:p>
        </w:tc>
      </w:tr>
      <w:tr w:rsidR="00F82DE8" w:rsidTr="00F82DE8">
        <w:tc>
          <w:tcPr>
            <w:tcW w:w="704" w:type="dxa"/>
          </w:tcPr>
          <w:p w:rsidR="00F82DE8" w:rsidRDefault="00F82DE8"/>
        </w:tc>
        <w:tc>
          <w:tcPr>
            <w:tcW w:w="709" w:type="dxa"/>
          </w:tcPr>
          <w:p w:rsidR="00F82DE8" w:rsidRDefault="00F82DE8" w:rsidP="00F82DE8">
            <w:pPr>
              <w:jc w:val="center"/>
            </w:pPr>
            <w:r>
              <w:t>1</w:t>
            </w:r>
          </w:p>
        </w:tc>
        <w:tc>
          <w:tcPr>
            <w:tcW w:w="7649" w:type="dxa"/>
          </w:tcPr>
          <w:p w:rsidR="00F82DE8" w:rsidRDefault="00F82DE8">
            <w:r>
              <w:t>Vi spelar som tidigare bäst i 5 set</w:t>
            </w:r>
          </w:p>
        </w:tc>
      </w:tr>
      <w:tr w:rsidR="00F82DE8" w:rsidTr="00F82DE8">
        <w:tc>
          <w:tcPr>
            <w:tcW w:w="704" w:type="dxa"/>
          </w:tcPr>
          <w:p w:rsidR="00F82DE8" w:rsidRDefault="00F82DE8"/>
        </w:tc>
        <w:tc>
          <w:tcPr>
            <w:tcW w:w="709" w:type="dxa"/>
          </w:tcPr>
          <w:p w:rsidR="00F82DE8" w:rsidRDefault="00F82DE8" w:rsidP="00F82DE8">
            <w:pPr>
              <w:jc w:val="center"/>
            </w:pPr>
            <w:r>
              <w:t>2</w:t>
            </w:r>
          </w:p>
        </w:tc>
        <w:tc>
          <w:tcPr>
            <w:tcW w:w="7649" w:type="dxa"/>
          </w:tcPr>
          <w:p w:rsidR="00F82DE8" w:rsidRDefault="00F82DE8">
            <w:r>
              <w:t>Vi spelat bäst i 3 set</w:t>
            </w:r>
          </w:p>
        </w:tc>
      </w:tr>
      <w:tr w:rsidR="00F82DE8" w:rsidTr="00297CF0">
        <w:tc>
          <w:tcPr>
            <w:tcW w:w="704" w:type="dxa"/>
            <w:tcBorders>
              <w:bottom w:val="single" w:sz="4" w:space="0" w:color="auto"/>
            </w:tcBorders>
          </w:tcPr>
          <w:p w:rsidR="00F82DE8" w:rsidRDefault="00F82DE8" w:rsidP="00F82DE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E8" w:rsidRDefault="00F82DE8" w:rsidP="00F82DE8">
            <w:pPr>
              <w:jc w:val="center"/>
            </w:pPr>
          </w:p>
          <w:p w:rsidR="00F82DE8" w:rsidRDefault="00F82DE8" w:rsidP="00F82DE8">
            <w:pPr>
              <w:jc w:val="center"/>
            </w:pPr>
            <w:r>
              <w:t>3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F82DE8" w:rsidRDefault="00F82DE8">
            <w:r>
              <w:t xml:space="preserve">Vi spelar efter regler i T2 Diamond. Varje set först till 11, vinst med endast en boll. Bäst i 5 set, Vid ställningen </w:t>
            </w:r>
            <w:proofErr w:type="gramStart"/>
            <w:r>
              <w:t>2-2</w:t>
            </w:r>
            <w:proofErr w:type="gramEnd"/>
            <w:r>
              <w:t xml:space="preserve"> spelas Fast 5. Först till fem, endast 1 bolls marginal, varannan serve.</w:t>
            </w:r>
          </w:p>
        </w:tc>
      </w:tr>
      <w:tr w:rsidR="00F82DE8" w:rsidTr="00297CF0">
        <w:tc>
          <w:tcPr>
            <w:tcW w:w="704" w:type="dxa"/>
            <w:tcBorders>
              <w:bottom w:val="single" w:sz="4" w:space="0" w:color="auto"/>
            </w:tcBorders>
          </w:tcPr>
          <w:p w:rsidR="00F82DE8" w:rsidRDefault="00F82DE8" w:rsidP="00F82DE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E8" w:rsidRDefault="00F82DE8" w:rsidP="00F82DE8">
            <w:pPr>
              <w:jc w:val="center"/>
            </w:pPr>
            <w:r>
              <w:t>4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F82DE8" w:rsidRDefault="00F82DE8">
            <w:r>
              <w:t>Spelas på tid. Varje match 18 min. Med samma regler som i alternativ 3. När tiden är slut, spelas pågående set till slut. Om inte matchen är klar, fortsätter man med Fast 5 tills någon kommit upp till 3 set.</w:t>
            </w:r>
          </w:p>
        </w:tc>
      </w:tr>
      <w:tr w:rsidR="004206D8" w:rsidTr="00297CF0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D8" w:rsidRDefault="004206D8" w:rsidP="004206D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D8" w:rsidRDefault="004206D8" w:rsidP="00F82DE8">
            <w:pPr>
              <w:jc w:val="center"/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D8" w:rsidRDefault="004206D8"/>
        </w:tc>
      </w:tr>
    </w:tbl>
    <w:p w:rsidR="00F82DE8" w:rsidRDefault="00F82DE8"/>
    <w:p w:rsidR="00F26ECE" w:rsidRDefault="00F26ECE"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  <w:t>Här skriver du dina synpunkter, och glöm inte att kryssa för vilket alternativ du tycker skall gälla.</w:t>
      </w:r>
    </w:p>
    <w:p w:rsidR="00F26ECE" w:rsidRDefault="00F26ECE">
      <w:pPr>
        <w:rPr>
          <w:b/>
          <w:bCs/>
          <w:sz w:val="28"/>
          <w:szCs w:val="28"/>
        </w:rPr>
      </w:pPr>
      <w:r w:rsidRPr="00F26ECE">
        <w:rPr>
          <w:b/>
          <w:bCs/>
          <w:sz w:val="28"/>
          <w:szCs w:val="28"/>
        </w:rPr>
        <w:t>Anmälan till vårens Motionsserie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( Gäller</w:t>
      </w:r>
      <w:proofErr w:type="gramEnd"/>
      <w:r>
        <w:rPr>
          <w:b/>
          <w:bCs/>
          <w:sz w:val="28"/>
          <w:szCs w:val="28"/>
        </w:rPr>
        <w:t xml:space="preserve"> alla även de som deltog i höstens försök!)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ECE" w:rsidRPr="00297CF0" w:rsidTr="00F26ECE">
        <w:trPr>
          <w:trHeight w:val="527"/>
        </w:trPr>
        <w:tc>
          <w:tcPr>
            <w:tcW w:w="9062" w:type="dxa"/>
          </w:tcPr>
          <w:p w:rsidR="00F26ECE" w:rsidRPr="00297CF0" w:rsidRDefault="00F26ECE">
            <w:pPr>
              <w:rPr>
                <w:b/>
                <w:bCs/>
                <w:sz w:val="24"/>
                <w:szCs w:val="24"/>
              </w:rPr>
            </w:pPr>
            <w:r w:rsidRPr="00297CF0">
              <w:rPr>
                <w:b/>
                <w:bCs/>
                <w:sz w:val="24"/>
                <w:szCs w:val="24"/>
              </w:rPr>
              <w:t>Lagets Namn:</w:t>
            </w:r>
          </w:p>
        </w:tc>
      </w:tr>
      <w:tr w:rsidR="00F26ECE" w:rsidRPr="00297CF0" w:rsidTr="00F26ECE">
        <w:trPr>
          <w:trHeight w:val="703"/>
        </w:trPr>
        <w:tc>
          <w:tcPr>
            <w:tcW w:w="9062" w:type="dxa"/>
          </w:tcPr>
          <w:p w:rsidR="00F26ECE" w:rsidRPr="00297CF0" w:rsidRDefault="00F26ECE">
            <w:pPr>
              <w:rPr>
                <w:b/>
                <w:bCs/>
                <w:sz w:val="24"/>
                <w:szCs w:val="24"/>
              </w:rPr>
            </w:pPr>
            <w:r w:rsidRPr="00297CF0">
              <w:rPr>
                <w:b/>
                <w:bCs/>
                <w:sz w:val="24"/>
                <w:szCs w:val="24"/>
              </w:rPr>
              <w:t>Deltagare:</w:t>
            </w:r>
          </w:p>
        </w:tc>
      </w:tr>
      <w:tr w:rsidR="00F26ECE" w:rsidRPr="00297CF0" w:rsidTr="00F26ECE">
        <w:trPr>
          <w:trHeight w:val="621"/>
        </w:trPr>
        <w:tc>
          <w:tcPr>
            <w:tcW w:w="9062" w:type="dxa"/>
          </w:tcPr>
          <w:p w:rsidR="00F26ECE" w:rsidRPr="00297CF0" w:rsidRDefault="00F26E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97CF0">
              <w:rPr>
                <w:b/>
                <w:bCs/>
                <w:sz w:val="24"/>
                <w:szCs w:val="24"/>
              </w:rPr>
              <w:t>Epostadress</w:t>
            </w:r>
            <w:proofErr w:type="spellEnd"/>
            <w:r w:rsidRPr="00297CF0">
              <w:rPr>
                <w:b/>
                <w:bCs/>
                <w:sz w:val="24"/>
                <w:szCs w:val="24"/>
              </w:rPr>
              <w:t xml:space="preserve"> 1:</w:t>
            </w:r>
          </w:p>
        </w:tc>
      </w:tr>
      <w:tr w:rsidR="00F26ECE" w:rsidRPr="00297CF0" w:rsidTr="00F26ECE">
        <w:trPr>
          <w:trHeight w:val="707"/>
        </w:trPr>
        <w:tc>
          <w:tcPr>
            <w:tcW w:w="9062" w:type="dxa"/>
          </w:tcPr>
          <w:p w:rsidR="00F26ECE" w:rsidRPr="00297CF0" w:rsidRDefault="00F26E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97CF0">
              <w:rPr>
                <w:b/>
                <w:bCs/>
                <w:sz w:val="24"/>
                <w:szCs w:val="24"/>
              </w:rPr>
              <w:t>Epostadress</w:t>
            </w:r>
            <w:proofErr w:type="spellEnd"/>
            <w:r w:rsidRPr="00297CF0">
              <w:rPr>
                <w:b/>
                <w:bCs/>
                <w:sz w:val="24"/>
                <w:szCs w:val="24"/>
              </w:rPr>
              <w:t xml:space="preserve"> 2:</w:t>
            </w:r>
          </w:p>
        </w:tc>
      </w:tr>
      <w:tr w:rsidR="00F26ECE" w:rsidRPr="00297CF0" w:rsidTr="00F26ECE">
        <w:trPr>
          <w:trHeight w:val="707"/>
        </w:trPr>
        <w:tc>
          <w:tcPr>
            <w:tcW w:w="9062" w:type="dxa"/>
          </w:tcPr>
          <w:p w:rsidR="00F26ECE" w:rsidRPr="00297CF0" w:rsidRDefault="00F26ECE">
            <w:pPr>
              <w:rPr>
                <w:b/>
                <w:bCs/>
                <w:sz w:val="24"/>
                <w:szCs w:val="24"/>
              </w:rPr>
            </w:pPr>
            <w:r w:rsidRPr="00297CF0">
              <w:rPr>
                <w:b/>
                <w:bCs/>
                <w:sz w:val="24"/>
                <w:szCs w:val="24"/>
              </w:rPr>
              <w:t>Telefon till minst 1 av deltagarna:</w:t>
            </w:r>
          </w:p>
        </w:tc>
      </w:tr>
    </w:tbl>
    <w:p w:rsidR="00F26ECE" w:rsidRDefault="00F26ECE">
      <w:pPr>
        <w:rPr>
          <w:b/>
          <w:bCs/>
          <w:sz w:val="24"/>
          <w:szCs w:val="24"/>
        </w:rPr>
      </w:pPr>
      <w:r w:rsidRPr="00297CF0">
        <w:rPr>
          <w:b/>
          <w:bCs/>
          <w:sz w:val="24"/>
          <w:szCs w:val="24"/>
        </w:rPr>
        <w:t xml:space="preserve">Anmälan senast den 20 jan till </w:t>
      </w:r>
      <w:r w:rsidR="00297CF0" w:rsidRPr="00297CF0">
        <w:rPr>
          <w:b/>
          <w:bCs/>
          <w:sz w:val="24"/>
          <w:szCs w:val="24"/>
        </w:rPr>
        <w:t xml:space="preserve">epost: </w:t>
      </w:r>
      <w:hyperlink r:id="rId5" w:history="1">
        <w:r w:rsidR="00297CF0" w:rsidRPr="00297CF0">
          <w:rPr>
            <w:rStyle w:val="Hyperlnk"/>
            <w:b/>
            <w:bCs/>
            <w:sz w:val="24"/>
            <w:szCs w:val="24"/>
          </w:rPr>
          <w:t>lennander39@gmail.com</w:t>
        </w:r>
      </w:hyperlink>
    </w:p>
    <w:p w:rsidR="00297CF0" w:rsidRPr="00297CF0" w:rsidRDefault="00297C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Ladda ner dokumentet, fyll i det och spara med ett annat namn och </w:t>
      </w:r>
      <w:proofErr w:type="gramStart"/>
      <w:r>
        <w:rPr>
          <w:b/>
          <w:bCs/>
          <w:sz w:val="24"/>
          <w:szCs w:val="24"/>
        </w:rPr>
        <w:t>maila</w:t>
      </w:r>
      <w:proofErr w:type="gramEnd"/>
      <w:r>
        <w:rPr>
          <w:b/>
          <w:bCs/>
          <w:sz w:val="24"/>
          <w:szCs w:val="24"/>
        </w:rPr>
        <w:t xml:space="preserve"> det tillbaka till</w:t>
      </w:r>
      <w:r>
        <w:rPr>
          <w:b/>
          <w:bCs/>
          <w:sz w:val="24"/>
          <w:szCs w:val="24"/>
        </w:rPr>
        <w:br/>
        <w:t>ovanstående mailadress.</w:t>
      </w:r>
    </w:p>
    <w:p w:rsidR="00297CF0" w:rsidRPr="00F26ECE" w:rsidRDefault="00297CF0">
      <w:pPr>
        <w:rPr>
          <w:b/>
          <w:bCs/>
          <w:sz w:val="28"/>
          <w:szCs w:val="28"/>
        </w:rPr>
      </w:pPr>
    </w:p>
    <w:sectPr w:rsidR="00297CF0" w:rsidRPr="00F2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E8"/>
    <w:rsid w:val="0017708C"/>
    <w:rsid w:val="00297CF0"/>
    <w:rsid w:val="002D00C1"/>
    <w:rsid w:val="004206D8"/>
    <w:rsid w:val="00F26ECE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B65"/>
  <w15:chartTrackingRefBased/>
  <w15:docId w15:val="{839E1E3A-EFFB-4595-BC4B-1B146E9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206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06D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20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nander39@gmail.com" TargetMode="External"/><Relationship Id="rId4" Type="http://schemas.openxmlformats.org/officeDocument/2006/relationships/hyperlink" Target="http://www.t2diamo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Andersson</dc:creator>
  <cp:keywords/>
  <dc:description/>
  <cp:lastModifiedBy>Lennart Andersson</cp:lastModifiedBy>
  <cp:revision>1</cp:revision>
  <dcterms:created xsi:type="dcterms:W3CDTF">2019-12-17T11:14:00Z</dcterms:created>
  <dcterms:modified xsi:type="dcterms:W3CDTF">2019-12-17T12:01:00Z</dcterms:modified>
</cp:coreProperties>
</file>